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UK Quantitative Systems Pharmacology Network</w:t>
      </w:r>
    </w:p>
    <w:p>
      <w:pPr>
        <w:pStyle w:val="Body"/>
        <w:jc w:val="center"/>
      </w:pPr>
    </w:p>
    <w:p>
      <w:pPr>
        <w:pStyle w:val="Body"/>
        <w:jc w:val="center"/>
        <w:rPr>
          <w:sz w:val="28"/>
          <w:szCs w:val="28"/>
        </w:rPr>
      </w:pPr>
      <w:r>
        <w:rPr>
          <w:sz w:val="28"/>
          <w:szCs w:val="28"/>
          <w:rtl w:val="0"/>
          <w:lang w:val="en-US"/>
        </w:rPr>
        <w:t>Satellite Meeting Application Form</w:t>
      </w:r>
    </w:p>
    <w:p>
      <w:pPr>
        <w:pStyle w:val="Body"/>
        <w:jc w:val="center"/>
      </w:pPr>
    </w:p>
    <w:p>
      <w:pPr>
        <w:pStyle w:val="Default"/>
        <w:bidi w:val="0"/>
        <w:ind w:left="0" w:right="0" w:firstLine="0"/>
        <w:jc w:val="both"/>
        <w:rPr>
          <w:rtl w:val="0"/>
        </w:rPr>
      </w:pPr>
      <w:r>
        <w:rPr>
          <w:b w:val="1"/>
          <w:bCs w:val="1"/>
          <w:rtl w:val="0"/>
          <w:lang w:val="en-US"/>
        </w:rPr>
        <w:t>Introduction</w:t>
      </w:r>
      <w:r>
        <w:rPr>
          <w:rtl w:val="0"/>
          <w:lang w:val="en-US"/>
        </w:rPr>
        <w:t xml:space="preserve">: Satellite Meetings allow network members time for more in-depth discussion on a a specific topic directly or indirectly related to QSP research. Ideally meetings will be focused around the network themes (please see </w:t>
      </w:r>
      <w:r>
        <w:rPr>
          <w:rStyle w:val="Hyperlink.0"/>
          <w:rtl w:val="0"/>
        </w:rPr>
        <w:fldChar w:fldCharType="begin" w:fldLock="0"/>
      </w:r>
      <w:r>
        <w:rPr>
          <w:rStyle w:val="Hyperlink.0"/>
          <w:rtl w:val="0"/>
        </w:rPr>
        <w:instrText xml:space="preserve"> HYPERLINK "http://www.qsp-uk.net"</w:instrText>
      </w:r>
      <w:r>
        <w:rPr>
          <w:rStyle w:val="Hyperlink.0"/>
          <w:rtl w:val="0"/>
        </w:rPr>
        <w:fldChar w:fldCharType="separate" w:fldLock="0"/>
      </w:r>
      <w:r>
        <w:rPr>
          <w:rStyle w:val="Hyperlink.0"/>
          <w:rtl w:val="0"/>
          <w:lang w:val="en-US"/>
        </w:rPr>
        <w:t>www.qsp-uk.net</w:t>
      </w:r>
      <w:r>
        <w:rPr>
          <w:rtl w:val="0"/>
        </w:rPr>
        <w:fldChar w:fldCharType="end" w:fldLock="0"/>
      </w:r>
      <w:r>
        <w:rPr>
          <w:rtl w:val="0"/>
          <w:lang w:val="en-US"/>
        </w:rPr>
        <w:t xml:space="preserve"> for further details) - you will need to provide convincing reasons as to why funding should be provided for areas outside these themes. </w:t>
      </w:r>
      <w:r>
        <w:rPr>
          <w:rtl w:val="0"/>
          <w:lang w:val="en-US"/>
        </w:rPr>
        <w:t xml:space="preserve">Funding </w:t>
      </w:r>
      <w:r>
        <w:rPr>
          <w:rtl w:val="0"/>
          <w:lang w:val="en-US"/>
        </w:rPr>
        <w:t xml:space="preserve">of up to </w:t>
      </w:r>
      <w:r>
        <w:rPr>
          <w:rtl w:val="0"/>
          <w:lang w:val="en-US"/>
        </w:rPr>
        <w:t>£</w:t>
      </w:r>
      <w:r>
        <w:rPr>
          <w:rtl w:val="0"/>
          <w:lang w:val="en-US"/>
        </w:rPr>
        <w:t>2,000 per meeting is available to cover room hire, accommodation and participant travel</w:t>
      </w:r>
      <w:r>
        <w:rPr>
          <w:rtl w:val="0"/>
        </w:rPr>
        <w:t>.</w:t>
      </w:r>
      <w:r>
        <w:rPr>
          <w:rtl w:val="0"/>
          <w:lang w:val="en-US"/>
        </w:rPr>
        <w:t xml:space="preserve"> Funding is dependent upon demand and our budget and we regret that we may not be able to fund all applications received. </w:t>
      </w:r>
      <w:r>
        <w:rPr>
          <w:rtl w:val="0"/>
          <w:lang w:val="en-US"/>
        </w:rPr>
        <w:t>Applications are considered by the Organising Committee four times a year (January, April, July, October)</w:t>
      </w:r>
      <w:r>
        <w:rPr>
          <w:rtl w:val="0"/>
          <w:lang w:val="en-US"/>
        </w:rPr>
        <w:t xml:space="preserve"> with strict deadlines of 1st January, 1st April, 1st July and 1st October. If your application is received after each deadline date it will be held over until the next round</w:t>
      </w:r>
      <w:r>
        <w:rPr>
          <w:rtl w:val="0"/>
          <w:lang w:val="en-US"/>
        </w:rPr>
        <w:t>. Applicants are notified</w:t>
      </w:r>
      <w:r>
        <w:rPr>
          <w:rtl w:val="0"/>
          <w:lang w:val="en-US"/>
        </w:rPr>
        <w:t xml:space="preserve"> of the outcome</w:t>
      </w:r>
      <w:r>
        <w:rPr>
          <w:rtl w:val="0"/>
          <w:lang w:val="en-US"/>
        </w:rPr>
        <w:t xml:space="preserve"> within </w:t>
      </w:r>
      <w:r>
        <w:rPr>
          <w:rtl w:val="0"/>
          <w:lang w:val="en-US"/>
        </w:rPr>
        <w:t xml:space="preserve">15 working days </w:t>
      </w:r>
      <w:r>
        <w:rPr>
          <w:rtl w:val="0"/>
          <w:lang w:val="en-US"/>
        </w:rPr>
        <w:t>of the receipt of their application.</w:t>
      </w:r>
    </w:p>
    <w:p>
      <w:pPr>
        <w:pStyle w:val="Default"/>
        <w:bidi w:val="0"/>
        <w:ind w:left="0" w:right="0" w:firstLine="0"/>
        <w:jc w:val="both"/>
        <w:rPr>
          <w:rtl w:val="0"/>
        </w:rPr>
      </w:pPr>
    </w:p>
    <w:p>
      <w:pPr>
        <w:pStyle w:val="Default"/>
        <w:bidi w:val="0"/>
        <w:ind w:left="0" w:right="0" w:firstLine="0"/>
        <w:jc w:val="center"/>
        <w:rPr>
          <w:b w:val="1"/>
          <w:bCs w:val="1"/>
          <w:u w:val="single"/>
          <w:rtl w:val="0"/>
        </w:rPr>
      </w:pPr>
      <w:r>
        <w:rPr>
          <w:b w:val="1"/>
          <w:bCs w:val="1"/>
          <w:u w:val="single"/>
          <w:rtl w:val="0"/>
          <w:lang w:val="en-US"/>
        </w:rPr>
        <w:t>Please ensure your application is no longer than two A4 pages.</w:t>
      </w:r>
    </w:p>
    <w:p>
      <w:pPr>
        <w:pStyle w:val="Default"/>
        <w:bidi w:val="0"/>
        <w:ind w:left="0" w:right="0" w:firstLine="0"/>
        <w:jc w:val="center"/>
        <w:rPr>
          <w:rtl w:val="0"/>
        </w:rPr>
      </w:pPr>
    </w:p>
    <w:tbl>
      <w:tblPr>
        <w:tblW w:w="96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bdc0bf"/>
        </w:tblPrEx>
        <w:trPr>
          <w:trHeight w:val="1308" w:hRule="atLeast"/>
        </w:trPr>
        <w:tc>
          <w:tcPr>
            <w:tcW w:type="dxa" w:w="963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Lead applicant, Institution/Company &amp; e-mail</w:t>
            </w:r>
            <w:r>
              <w:rPr>
                <w:rtl w:val="0"/>
                <w:lang w:val="en-US"/>
              </w:rPr>
              <w:t>:</w:t>
            </w: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r>
              <w:rPr>
                <w:rtl w:val="0"/>
              </w:rPr>
            </w:r>
          </w:p>
        </w:tc>
      </w:tr>
      <w:tr>
        <w:tblPrEx>
          <w:shd w:val="clear" w:color="auto" w:fill="auto"/>
        </w:tblPrEx>
        <w:trPr>
          <w:trHeight w:val="1828" w:hRule="atLeast"/>
        </w:trPr>
        <w:tc>
          <w:tcPr>
            <w:tcW w:type="dxa" w:w="963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 xml:space="preserve">Co- applicant(s), Institution/Company &amp; e-mail(s) </w:t>
            </w:r>
            <w:r>
              <w:rPr>
                <w:rtl w:val="0"/>
                <w:lang w:val="en-US"/>
              </w:rPr>
              <w:t>(Not necessary unless your meeting requires it):</w:t>
            </w: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r>
              <w:rPr>
                <w:rtl w:val="0"/>
              </w:rPr>
            </w:r>
          </w:p>
        </w:tc>
      </w:tr>
      <w:tr>
        <w:tblPrEx>
          <w:shd w:val="clear" w:color="auto" w:fill="auto"/>
        </w:tblPrEx>
        <w:trPr>
          <w:trHeight w:val="52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Meeting title</w:t>
            </w:r>
            <w:r>
              <w:rPr>
                <w:rtl w:val="0"/>
                <w:lang w:val="en-US"/>
              </w:rPr>
              <w:t>:</w:t>
            </w:r>
          </w:p>
        </w:tc>
      </w:tr>
      <w:tr>
        <w:tblPrEx>
          <w:shd w:val="clear" w:color="auto" w:fill="auto"/>
        </w:tblPrEx>
        <w:trPr>
          <w:trHeight w:val="7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 xml:space="preserve">Related network theme </w:t>
            </w:r>
            <w:r>
              <w:rPr>
                <w:rtl w:val="0"/>
                <w:lang w:val="en-US"/>
              </w:rPr>
              <w:t>(If no network theme is relevant, please provide details as to why this meeting falls under the remit of QSP research):</w:t>
            </w:r>
          </w:p>
        </w:tc>
      </w:tr>
      <w:tr>
        <w:tblPrEx>
          <w:shd w:val="clear" w:color="auto" w:fill="auto"/>
        </w:tblPrEx>
        <w:trPr>
          <w:trHeight w:val="7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Meeting aim(s)</w:t>
            </w:r>
            <w:r>
              <w:rPr>
                <w:rtl w:val="0"/>
                <w:lang w:val="en-US"/>
              </w:rPr>
              <w:t>:</w:t>
            </w:r>
          </w:p>
          <w:p>
            <w:pPr>
              <w:pStyle w:val="Default"/>
              <w:bidi w:val="0"/>
              <w:ind w:left="0" w:right="0" w:firstLine="0"/>
              <w:jc w:val="both"/>
              <w:rPr>
                <w:rtl w:val="0"/>
              </w:rPr>
            </w:pPr>
            <w:r>
              <w:rPr>
                <w:rtl w:val="0"/>
              </w:rPr>
            </w:r>
          </w:p>
        </w:tc>
      </w:tr>
      <w:tr>
        <w:tblPrEx>
          <w:shd w:val="clear" w:color="auto" w:fill="auto"/>
        </w:tblPrEx>
        <w:trPr>
          <w:trHeight w:val="168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Anticipated outcomes:</w:t>
            </w:r>
          </w:p>
          <w:p>
            <w:pPr>
              <w:pStyle w:val="Table Style 2"/>
            </w:pPr>
          </w:p>
          <w:p>
            <w:pPr>
              <w:pStyle w:val="Table Style 2"/>
            </w:pPr>
          </w:p>
          <w:p>
            <w:pPr>
              <w:pStyle w:val="Table Style 2"/>
            </w:pPr>
          </w:p>
          <w:p>
            <w:pPr>
              <w:pStyle w:val="Table Style 2"/>
            </w:pPr>
          </w:p>
          <w:p>
            <w:pPr>
              <w:pStyle w:val="Table Style 2"/>
            </w:pPr>
          </w:p>
          <w:p>
            <w:pPr>
              <w:pStyle w:val="Table Style 2"/>
            </w:pPr>
          </w:p>
        </w:tc>
      </w:tr>
      <w:tr>
        <w:tblPrEx>
          <w:shd w:val="clear" w:color="auto" w:fill="auto"/>
        </w:tblPrEx>
        <w:trPr>
          <w:trHeight w:val="312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Who will attend?</w:t>
            </w:r>
            <w:r>
              <w:rPr>
                <w:rtl w:val="0"/>
                <w:lang w:val="en-US"/>
              </w:rPr>
              <w:t xml:space="preserve"> </w:t>
            </w:r>
            <w:r>
              <w:rPr>
                <w:b w:val="1"/>
                <w:bCs w:val="1"/>
                <w:rtl w:val="0"/>
                <w:lang w:val="en-US"/>
              </w:rPr>
              <w:t>Is this a closed or open meeting? If open, how will you advertise it?</w:t>
            </w:r>
            <w:r>
              <w:rPr>
                <w:rtl w:val="0"/>
                <w:lang w:val="en-US"/>
              </w:rPr>
              <w:t>:</w:t>
            </w: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r>
              <w:rPr>
                <w:rtl w:val="0"/>
              </w:rPr>
            </w:r>
          </w:p>
        </w:tc>
      </w:tr>
      <w:tr>
        <w:tblPrEx>
          <w:shd w:val="clear" w:color="auto" w:fill="auto"/>
        </w:tblPrEx>
        <w:trPr>
          <w:trHeight w:val="416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b w:val="1"/>
                <w:bCs w:val="1"/>
                <w:rtl w:val="0"/>
                <w:lang w:val="en-US"/>
              </w:rPr>
              <w:t>Budget.</w:t>
            </w:r>
            <w:r>
              <w:rPr>
                <w:rtl w:val="0"/>
                <w:lang w:val="en-US"/>
              </w:rPr>
              <w:t xml:space="preserve"> Please include details on what will be covered, e.g. speaker travel, participant accommodation, etc. and an estimated cost. </w:t>
            </w:r>
            <w:r>
              <w:rPr>
                <w:b w:val="1"/>
                <w:bCs w:val="1"/>
                <w:u w:val="single"/>
                <w:rtl w:val="0"/>
                <w:lang w:val="en-US"/>
              </w:rPr>
              <w:t>Please note applicants are responsible for their budget - no further funding will be forthcoming if meetings are not costed properly</w:t>
            </w:r>
            <w:r>
              <w:rPr>
                <w:rtl w:val="0"/>
                <w:lang w:val="en-US"/>
              </w:rPr>
              <w:t>.</w:t>
            </w: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r>
              <w:rPr>
                <w:rtl w:val="0"/>
              </w:rPr>
            </w:r>
          </w:p>
        </w:tc>
      </w:tr>
    </w:tbl>
    <w:p>
      <w:pPr>
        <w:pStyle w:val="Default"/>
        <w:bidi w:val="0"/>
        <w:ind w:left="0" w:right="0" w:firstLine="0"/>
        <w:jc w:val="center"/>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both"/>
        <w:rPr>
          <w:rtl w:val="0"/>
        </w:rPr>
      </w:pPr>
    </w:p>
    <w:p>
      <w:pPr>
        <w:pStyle w:val="Default"/>
        <w:bidi w:val="0"/>
        <w:ind w:left="0" w:right="0" w:firstLine="0"/>
        <w:jc w:val="center"/>
        <w:rPr>
          <w:rtl w:val="0"/>
        </w:rPr>
      </w:pPr>
      <w:r>
        <w:rPr>
          <w:rtl w:val="0"/>
          <w:lang w:val="en-US"/>
        </w:rPr>
        <w:t xml:space="preserve">Please e-mail your completed form (pdf only) to </w:t>
      </w:r>
      <w:r>
        <w:rPr>
          <w:rStyle w:val="Hyperlink.0"/>
          <w:rtl w:val="0"/>
        </w:rPr>
        <w:fldChar w:fldCharType="begin" w:fldLock="0"/>
      </w:r>
      <w:r>
        <w:rPr>
          <w:rStyle w:val="Hyperlink.0"/>
          <w:rtl w:val="0"/>
        </w:rPr>
        <w:instrText xml:space="preserve"> HYPERLINK "mailto:m.tindall@reading.ac.uk"</w:instrText>
      </w:r>
      <w:r>
        <w:rPr>
          <w:rStyle w:val="Hyperlink.0"/>
          <w:rtl w:val="0"/>
        </w:rPr>
        <w:fldChar w:fldCharType="separate" w:fldLock="0"/>
      </w:r>
      <w:r>
        <w:rPr>
          <w:rStyle w:val="Hyperlink.0"/>
          <w:rtl w:val="0"/>
          <w:lang w:val="en-US"/>
        </w:rPr>
        <w:t>m.tindall@reading.ac.uk</w:t>
      </w:r>
      <w:r>
        <w:rPr>
          <w:rtl w:val="0"/>
        </w:rPr>
        <w:fldChar w:fldCharType="end" w:fldLock="0"/>
      </w:r>
      <w:r>
        <w:rPr>
          <w:rtl w:val="0"/>
          <w:lang w:val="en-US"/>
        </w:rPr>
        <w:t>, by the respective closing date.</w:t>
      </w:r>
    </w:p>
    <w:p>
      <w:pPr>
        <w:pStyle w:val="Default"/>
        <w:bidi w:val="0"/>
        <w:ind w:left="0" w:right="0" w:firstLine="0"/>
        <w:jc w:val="center"/>
        <w:rPr>
          <w:rtl w:val="0"/>
        </w:rPr>
      </w:pPr>
    </w:p>
    <w:p>
      <w:pPr>
        <w:pStyle w:val="Default"/>
        <w:bidi w:val="0"/>
        <w:ind w:left="0" w:right="0" w:firstLine="0"/>
        <w:jc w:val="center"/>
        <w:rPr>
          <w:rtl w:val="0"/>
        </w:rPr>
      </w:pPr>
      <w:r>
        <w:rPr>
          <w:rtl w:val="0"/>
          <w:lang w:val="en-US"/>
        </w:rPr>
        <w:t>——</w:t>
      </w:r>
      <w:r>
        <w:rPr>
          <w:rtl w:val="0"/>
          <w:lang w:val="en-US"/>
        </w:rPr>
        <w:t xml:space="preserve">- 000 </w:t>
      </w:r>
      <w:r>
        <w:rPr>
          <w:rtl w:val="0"/>
          <w:lang w:val="en-US"/>
        </w:rPr>
        <w:t>——</w:t>
      </w:r>
      <w:r>
        <w:rPr>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drawing>
        <wp:inline distT="0" distB="0" distL="0" distR="0">
          <wp:extent cx="839943" cy="6282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sp-small-logo.png"/>
                  <pic:cNvPicPr>
                    <a:picLocks noChangeAspect="1"/>
                  </pic:cNvPicPr>
                </pic:nvPicPr>
                <pic:blipFill>
                  <a:blip r:embed="rId1">
                    <a:extLst/>
                  </a:blip>
                  <a:stretch>
                    <a:fillRect/>
                  </a:stretch>
                </pic:blipFill>
                <pic:spPr>
                  <a:xfrm>
                    <a:off x="0" y="0"/>
                    <a:ext cx="839943" cy="6282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